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EC8110" w14:textId="25203754" w:rsidR="00735F32" w:rsidRDefault="00000000" w:rsidP="00735F32">
      <w:pPr>
        <w:spacing w:after="0" w:line="336" w:lineRule="auto"/>
        <w:ind w:left="1810" w:right="876" w:hanging="1090"/>
        <w:jc w:val="center"/>
        <w:rPr>
          <w:b/>
          <w:sz w:val="40"/>
        </w:rPr>
      </w:pPr>
      <w:r>
        <w:rPr>
          <w:b/>
          <w:sz w:val="40"/>
        </w:rPr>
        <w:t>Endometriosis in Males</w:t>
      </w:r>
    </w:p>
    <w:p w14:paraId="085475AE" w14:textId="5FF75660" w:rsidR="00F00198" w:rsidRDefault="00000000" w:rsidP="00735F32">
      <w:pPr>
        <w:spacing w:after="0" w:line="336" w:lineRule="auto"/>
        <w:ind w:left="1810" w:right="876" w:hanging="1090"/>
        <w:jc w:val="center"/>
      </w:pPr>
      <w:r>
        <w:rPr>
          <w:b/>
          <w:sz w:val="40"/>
        </w:rPr>
        <w:t>Citation List</w:t>
      </w:r>
    </w:p>
    <w:p w14:paraId="2B3359AC" w14:textId="77777777" w:rsidR="00F00198" w:rsidRDefault="00000000">
      <w:pPr>
        <w:spacing w:after="127"/>
        <w:ind w:left="119" w:firstLine="0"/>
        <w:jc w:val="center"/>
      </w:pPr>
      <w:r>
        <w:rPr>
          <w:sz w:val="40"/>
        </w:rPr>
        <w:t xml:space="preserve"> </w:t>
      </w:r>
    </w:p>
    <w:p w14:paraId="6C03DD92" w14:textId="77777777" w:rsidR="00F00198" w:rsidRDefault="00000000">
      <w:pPr>
        <w:numPr>
          <w:ilvl w:val="0"/>
          <w:numId w:val="1"/>
        </w:numPr>
        <w:spacing w:after="2"/>
        <w:ind w:hanging="720"/>
      </w:pPr>
      <w:r>
        <w:t xml:space="preserve">Monika Jacob, Faisal Yusuf and Heinz Jurgen Jacob (2012). Development, Differentiation and Derivatives of the Wolffian and Mullerian Ducts, The Human Embyro, Drl Shigehito Yamada (Ed.), ISBN: 978-953-510124-6, InTech, available from: </w:t>
      </w:r>
    </w:p>
    <w:p w14:paraId="6B580BD1" w14:textId="77777777" w:rsidR="00F00198" w:rsidRDefault="00000000">
      <w:pPr>
        <w:ind w:left="1075" w:hanging="10"/>
      </w:pPr>
      <w:hyperlink r:id="rId5">
        <w:r>
          <w:rPr>
            <w:color w:val="0563C1"/>
            <w:u w:val="single" w:color="0563C1"/>
          </w:rPr>
          <w:t>http://www.intechopen.com/books/the</w:t>
        </w:r>
      </w:hyperlink>
      <w:hyperlink r:id="rId6">
        <w:r>
          <w:rPr>
            <w:color w:val="0563C1"/>
            <w:u w:val="single" w:color="0563C1"/>
          </w:rPr>
          <w:t>-</w:t>
        </w:r>
      </w:hyperlink>
      <w:hyperlink r:id="rId7">
        <w:r>
          <w:rPr>
            <w:color w:val="0563C1"/>
            <w:u w:val="single" w:color="0563C1"/>
          </w:rPr>
          <w:t>human</w:t>
        </w:r>
      </w:hyperlink>
      <w:hyperlink r:id="rId8"/>
      <w:hyperlink r:id="rId9">
        <w:r>
          <w:rPr>
            <w:color w:val="0563C1"/>
            <w:u w:val="single" w:color="0563C1"/>
          </w:rPr>
          <w:t>embryo/development</w:t>
        </w:r>
      </w:hyperlink>
      <w:hyperlink r:id="rId10">
        <w:r>
          <w:rPr>
            <w:color w:val="0563C1"/>
            <w:u w:val="single" w:color="0563C1"/>
          </w:rPr>
          <w:t>-</w:t>
        </w:r>
      </w:hyperlink>
      <w:hyperlink r:id="rId11">
        <w:r>
          <w:rPr>
            <w:color w:val="0563C1"/>
            <w:u w:val="single" w:color="0563C1"/>
          </w:rPr>
          <w:t>and</w:t>
        </w:r>
      </w:hyperlink>
      <w:hyperlink r:id="rId12">
        <w:r>
          <w:rPr>
            <w:color w:val="0563C1"/>
            <w:u w:val="single" w:color="0563C1"/>
          </w:rPr>
          <w:t>-</w:t>
        </w:r>
      </w:hyperlink>
      <w:hyperlink r:id="rId13">
        <w:r>
          <w:rPr>
            <w:color w:val="0563C1"/>
            <w:u w:val="single" w:color="0563C1"/>
          </w:rPr>
          <w:t>differentiation</w:t>
        </w:r>
      </w:hyperlink>
      <w:hyperlink r:id="rId14">
        <w:r>
          <w:rPr>
            <w:color w:val="0563C1"/>
            <w:u w:val="single" w:color="0563C1"/>
          </w:rPr>
          <w:t>-</w:t>
        </w:r>
      </w:hyperlink>
      <w:hyperlink r:id="rId15">
        <w:r>
          <w:rPr>
            <w:color w:val="0563C1"/>
            <w:u w:val="single" w:color="0563C1"/>
          </w:rPr>
          <w:t>and</w:t>
        </w:r>
      </w:hyperlink>
      <w:hyperlink r:id="rId16"/>
      <w:hyperlink r:id="rId17">
        <w:r>
          <w:rPr>
            <w:color w:val="0563C1"/>
            <w:u w:val="single" w:color="0563C1"/>
          </w:rPr>
          <w:t>derivatives</w:t>
        </w:r>
      </w:hyperlink>
      <w:hyperlink r:id="rId18">
        <w:r>
          <w:rPr>
            <w:color w:val="0563C1"/>
            <w:u w:val="single" w:color="0563C1"/>
          </w:rPr>
          <w:t>-</w:t>
        </w:r>
      </w:hyperlink>
      <w:hyperlink r:id="rId19">
        <w:r>
          <w:rPr>
            <w:color w:val="0563C1"/>
            <w:u w:val="single" w:color="0563C1"/>
          </w:rPr>
          <w:t>of</w:t>
        </w:r>
      </w:hyperlink>
      <w:hyperlink r:id="rId20">
        <w:r>
          <w:rPr>
            <w:color w:val="0563C1"/>
            <w:u w:val="single" w:color="0563C1"/>
          </w:rPr>
          <w:t>-</w:t>
        </w:r>
      </w:hyperlink>
      <w:hyperlink r:id="rId21">
        <w:r>
          <w:rPr>
            <w:color w:val="0563C1"/>
            <w:u w:val="single" w:color="0563C1"/>
          </w:rPr>
          <w:t>the</w:t>
        </w:r>
      </w:hyperlink>
      <w:hyperlink r:id="rId22">
        <w:r>
          <w:rPr>
            <w:color w:val="0563C1"/>
            <w:u w:val="single" w:color="0563C1"/>
          </w:rPr>
          <w:t>-</w:t>
        </w:r>
      </w:hyperlink>
      <w:hyperlink r:id="rId23">
        <w:r>
          <w:rPr>
            <w:color w:val="0563C1"/>
            <w:u w:val="single" w:color="0563C1"/>
          </w:rPr>
          <w:t>wolffian</w:t>
        </w:r>
      </w:hyperlink>
      <w:hyperlink r:id="rId24">
        <w:r>
          <w:rPr>
            <w:color w:val="0563C1"/>
            <w:u w:val="single" w:color="0563C1"/>
          </w:rPr>
          <w:t>-</w:t>
        </w:r>
      </w:hyperlink>
      <w:hyperlink r:id="rId25">
        <w:r>
          <w:rPr>
            <w:color w:val="0563C1"/>
            <w:u w:val="single" w:color="0563C1"/>
          </w:rPr>
          <w:t>and</w:t>
        </w:r>
      </w:hyperlink>
      <w:hyperlink r:id="rId26">
        <w:r>
          <w:rPr>
            <w:color w:val="0563C1"/>
            <w:u w:val="single" w:color="0563C1"/>
          </w:rPr>
          <w:t>-</w:t>
        </w:r>
      </w:hyperlink>
      <w:hyperlink r:id="rId27">
        <w:r>
          <w:rPr>
            <w:color w:val="0563C1"/>
            <w:u w:val="single" w:color="0563C1"/>
          </w:rPr>
          <w:t>mullerian</w:t>
        </w:r>
      </w:hyperlink>
      <w:hyperlink r:id="rId28">
        <w:r>
          <w:rPr>
            <w:color w:val="0563C1"/>
            <w:u w:val="single" w:color="0563C1"/>
          </w:rPr>
          <w:t>-</w:t>
        </w:r>
      </w:hyperlink>
      <w:hyperlink r:id="rId29">
        <w:r>
          <w:rPr>
            <w:color w:val="0563C1"/>
            <w:u w:val="single" w:color="0563C1"/>
          </w:rPr>
          <w:t>ducts</w:t>
        </w:r>
      </w:hyperlink>
      <w:hyperlink r:id="rId30">
        <w:r>
          <w:t>.</w:t>
        </w:r>
      </w:hyperlink>
      <w:r>
        <w:t xml:space="preserve"> </w:t>
      </w:r>
    </w:p>
    <w:p w14:paraId="7B2C6045" w14:textId="77777777" w:rsidR="00735F32" w:rsidRDefault="00735F32">
      <w:pPr>
        <w:ind w:left="1075" w:hanging="10"/>
      </w:pPr>
    </w:p>
    <w:p w14:paraId="2BCA52C7" w14:textId="77777777" w:rsidR="00F00198" w:rsidRDefault="00000000">
      <w:pPr>
        <w:numPr>
          <w:ilvl w:val="0"/>
          <w:numId w:val="1"/>
        </w:numPr>
        <w:ind w:hanging="720"/>
      </w:pPr>
      <w:r>
        <w:t xml:space="preserve">Fukunaga M. Paratesticular endometriosis in a man with a prolonged hormonal therapy for prostatic carcinoma. Pathol Res Pract.2012. </w:t>
      </w:r>
      <w:hyperlink r:id="rId31">
        <w:r>
          <w:rPr>
            <w:color w:val="0563C1"/>
            <w:u w:val="single" w:color="0563C1"/>
          </w:rPr>
          <w:t>https://doi9.org/10.1016/j.prp.2011.10.007</w:t>
        </w:r>
      </w:hyperlink>
      <w:hyperlink r:id="rId32">
        <w:r>
          <w:t xml:space="preserve"> </w:t>
        </w:r>
      </w:hyperlink>
    </w:p>
    <w:p w14:paraId="00F41219" w14:textId="77777777" w:rsidR="00735F32" w:rsidRDefault="00735F32" w:rsidP="00735F32">
      <w:pPr>
        <w:ind w:left="1065" w:firstLine="0"/>
      </w:pPr>
    </w:p>
    <w:p w14:paraId="6C309594" w14:textId="77777777" w:rsidR="00735F32" w:rsidRDefault="00000000">
      <w:pPr>
        <w:numPr>
          <w:ilvl w:val="0"/>
          <w:numId w:val="1"/>
        </w:numPr>
        <w:ind w:hanging="720"/>
      </w:pPr>
      <w:r>
        <w:t>Taguchi S. et al. Bladder endometriosis developed after long-term estrogen therapy for prostate cancer. Int’l J Uro.2012;19:964-965</w:t>
      </w:r>
      <w:r w:rsidR="00735F32">
        <w:t>.</w:t>
      </w:r>
    </w:p>
    <w:p w14:paraId="0BD66DE5" w14:textId="2EFAF25D" w:rsidR="00F00198" w:rsidRDefault="00000000" w:rsidP="00735F32">
      <w:pPr>
        <w:ind w:left="0" w:firstLine="0"/>
      </w:pPr>
      <w:r>
        <w:t xml:space="preserve"> </w:t>
      </w:r>
    </w:p>
    <w:p w14:paraId="3C429640" w14:textId="77777777" w:rsidR="00F00198" w:rsidRDefault="00000000">
      <w:pPr>
        <w:numPr>
          <w:ilvl w:val="0"/>
          <w:numId w:val="1"/>
        </w:numPr>
        <w:ind w:hanging="720"/>
      </w:pPr>
      <w:r>
        <w:t xml:space="preserve">Young RH, Scully RE. Testicular and paratesticular tumors and tumor-like lesions of ovarian common epithelial and Mullerian types. A report of four cases and review of the literature. Am J Clin Pathol.1986;86(2):146-152. </w:t>
      </w:r>
    </w:p>
    <w:p w14:paraId="618AE798" w14:textId="77777777" w:rsidR="00F00198" w:rsidRDefault="00000000">
      <w:pPr>
        <w:numPr>
          <w:ilvl w:val="0"/>
          <w:numId w:val="1"/>
        </w:numPr>
        <w:ind w:hanging="720"/>
      </w:pPr>
      <w:r>
        <w:lastRenderedPageBreak/>
        <w:t xml:space="preserve">Martin JD, Hauck AE. Endometriosis in the male. Am Surg.1985;51(7):426-430. </w:t>
      </w:r>
    </w:p>
    <w:p w14:paraId="203D18DA" w14:textId="77777777" w:rsidR="00735F32" w:rsidRDefault="00735F32" w:rsidP="00735F32">
      <w:pPr>
        <w:ind w:left="1065" w:firstLine="0"/>
      </w:pPr>
    </w:p>
    <w:p w14:paraId="28E3A3F6" w14:textId="77777777" w:rsidR="00F00198" w:rsidRDefault="00000000">
      <w:pPr>
        <w:numPr>
          <w:ilvl w:val="0"/>
          <w:numId w:val="1"/>
        </w:numPr>
        <w:ind w:hanging="720"/>
      </w:pPr>
      <w:r>
        <w:t xml:space="preserve">Schrodt GR, Alcorn MO, Ibanez J. Endometriosis of the male urinary system: a case report. J Uro.1980. </w:t>
      </w:r>
      <w:hyperlink r:id="rId33">
        <w:r>
          <w:rPr>
            <w:color w:val="0563C1"/>
            <w:u w:val="single" w:color="0563C1"/>
          </w:rPr>
          <w:t>https://doi.org/10/1016/S0022</w:t>
        </w:r>
      </w:hyperlink>
      <w:hyperlink r:id="rId34">
        <w:r>
          <w:rPr>
            <w:color w:val="0563C1"/>
            <w:u w:val="single" w:color="0563C1"/>
          </w:rPr>
          <w:t>-</w:t>
        </w:r>
      </w:hyperlink>
      <w:hyperlink r:id="rId35">
        <w:r>
          <w:rPr>
            <w:color w:val="0563C1"/>
            <w:u w:val="single" w:color="0563C1"/>
          </w:rPr>
          <w:t>5347(17)55627</w:t>
        </w:r>
      </w:hyperlink>
      <w:hyperlink r:id="rId36">
        <w:r>
          <w:rPr>
            <w:color w:val="0563C1"/>
            <w:u w:val="single" w:color="0563C1"/>
          </w:rPr>
          <w:t>-</w:t>
        </w:r>
      </w:hyperlink>
      <w:hyperlink r:id="rId37">
        <w:r>
          <w:rPr>
            <w:color w:val="0563C1"/>
            <w:u w:val="single" w:color="0563C1"/>
          </w:rPr>
          <w:t>x</w:t>
        </w:r>
      </w:hyperlink>
      <w:hyperlink r:id="rId38">
        <w:r>
          <w:t xml:space="preserve"> </w:t>
        </w:r>
      </w:hyperlink>
    </w:p>
    <w:p w14:paraId="0BCF38EF" w14:textId="77777777" w:rsidR="00735F32" w:rsidRDefault="00735F32" w:rsidP="00735F32">
      <w:pPr>
        <w:ind w:left="1065" w:firstLine="0"/>
      </w:pPr>
    </w:p>
    <w:p w14:paraId="4015E3DE" w14:textId="77777777" w:rsidR="00F00198" w:rsidRDefault="00000000">
      <w:pPr>
        <w:numPr>
          <w:ilvl w:val="0"/>
          <w:numId w:val="1"/>
        </w:numPr>
        <w:ind w:hanging="720"/>
      </w:pPr>
      <w:r>
        <w:t xml:space="preserve">Pinkert TC, Catlow CE, Straus R. Endometriosis of the urinary bladder in a man with prostatic carcinoma. Cancer.1979;43:1562-1567. </w:t>
      </w:r>
    </w:p>
    <w:p w14:paraId="3D232683" w14:textId="77777777" w:rsidR="00735F32" w:rsidRDefault="00735F32" w:rsidP="00735F32">
      <w:pPr>
        <w:ind w:left="1065" w:firstLine="0"/>
      </w:pPr>
    </w:p>
    <w:p w14:paraId="22D38AC6" w14:textId="77777777" w:rsidR="00F00198" w:rsidRDefault="00000000">
      <w:pPr>
        <w:numPr>
          <w:ilvl w:val="0"/>
          <w:numId w:val="1"/>
        </w:numPr>
        <w:spacing w:after="1"/>
        <w:ind w:hanging="720"/>
      </w:pPr>
      <w:r>
        <w:t xml:space="preserve">Gonzalez RS, Vnencak-Jones CL, Shi C, Fadare O. </w:t>
      </w:r>
    </w:p>
    <w:p w14:paraId="287FA094" w14:textId="77777777" w:rsidR="00F00198" w:rsidRDefault="00000000">
      <w:pPr>
        <w:spacing w:after="0"/>
        <w:ind w:left="1080" w:firstLine="0"/>
      </w:pPr>
      <w:r>
        <w:t xml:space="preserve">Int’l J Surg Pathol.2014.22(5):421-426. </w:t>
      </w:r>
    </w:p>
    <w:p w14:paraId="43400EA7" w14:textId="77777777" w:rsidR="00F00198" w:rsidRDefault="00000000">
      <w:pPr>
        <w:ind w:left="1080" w:firstLine="0"/>
      </w:pPr>
      <w:r>
        <w:t xml:space="preserve">doi:10.11/1066896913501385. </w:t>
      </w:r>
    </w:p>
    <w:p w14:paraId="1745A1F4" w14:textId="77777777" w:rsidR="00735F32" w:rsidRDefault="00735F32">
      <w:pPr>
        <w:ind w:left="1080" w:firstLine="0"/>
      </w:pPr>
    </w:p>
    <w:p w14:paraId="0B7F020D" w14:textId="77777777" w:rsidR="00F00198" w:rsidRDefault="00000000">
      <w:pPr>
        <w:numPr>
          <w:ilvl w:val="0"/>
          <w:numId w:val="1"/>
        </w:numPr>
        <w:ind w:hanging="720"/>
      </w:pPr>
      <w:r>
        <w:t xml:space="preserve">Jabr FI, Mani Venk. An unusual cause of abdominal pain in a male patient: endometriosis. Avicenna J Med.2014.4(4):99-101. </w:t>
      </w:r>
    </w:p>
    <w:p w14:paraId="195804E8" w14:textId="77777777" w:rsidR="00735F32" w:rsidRDefault="00735F32" w:rsidP="00735F32">
      <w:pPr>
        <w:ind w:left="1065" w:firstLine="0"/>
      </w:pPr>
    </w:p>
    <w:p w14:paraId="227E56FC" w14:textId="77777777" w:rsidR="00F00198" w:rsidRDefault="00000000">
      <w:pPr>
        <w:numPr>
          <w:ilvl w:val="0"/>
          <w:numId w:val="1"/>
        </w:numPr>
        <w:ind w:hanging="720"/>
      </w:pPr>
      <w:r>
        <w:t>Balgobind S et al. The bleeding obvious – a case of male endometriosis. Pathology.2019;51(51</w:t>
      </w:r>
      <w:proofErr w:type="gramStart"/>
      <w:r>
        <w:t>):S</w:t>
      </w:r>
      <w:proofErr w:type="gramEnd"/>
      <w:r>
        <w:t xml:space="preserve">71-S74. </w:t>
      </w:r>
    </w:p>
    <w:p w14:paraId="68AD6EC5" w14:textId="77777777" w:rsidR="00735F32" w:rsidRDefault="00735F32" w:rsidP="00735F32">
      <w:pPr>
        <w:ind w:left="0" w:firstLine="0"/>
      </w:pPr>
    </w:p>
    <w:p w14:paraId="63DBC61B" w14:textId="77777777" w:rsidR="00F00198" w:rsidRDefault="00000000">
      <w:pPr>
        <w:numPr>
          <w:ilvl w:val="0"/>
          <w:numId w:val="1"/>
        </w:numPr>
        <w:ind w:hanging="720"/>
      </w:pPr>
      <w:r>
        <w:t xml:space="preserve">Rei C, Williams T, Feloney M. Endometriosis in a man as a rare source of abdominal pain: a case report and review of the literature. Case rep Obstet Gyn.2018. </w:t>
      </w:r>
      <w:hyperlink r:id="rId39">
        <w:r>
          <w:rPr>
            <w:color w:val="0563C1"/>
            <w:u w:val="single" w:color="0563C1"/>
          </w:rPr>
          <w:t>https://doi.org/10.1155/2018/2083121</w:t>
        </w:r>
      </w:hyperlink>
      <w:hyperlink r:id="rId40">
        <w:r>
          <w:t>.</w:t>
        </w:r>
      </w:hyperlink>
      <w:r>
        <w:t xml:space="preserve"> </w:t>
      </w:r>
    </w:p>
    <w:p w14:paraId="26BC88B7" w14:textId="77777777" w:rsidR="00735F32" w:rsidRDefault="00735F32" w:rsidP="00735F32">
      <w:pPr>
        <w:pStyle w:val="ListParagraph"/>
      </w:pPr>
    </w:p>
    <w:p w14:paraId="57DD1EF1" w14:textId="77777777" w:rsidR="00735F32" w:rsidRDefault="00000000">
      <w:pPr>
        <w:numPr>
          <w:ilvl w:val="0"/>
          <w:numId w:val="1"/>
        </w:numPr>
        <w:ind w:hanging="720"/>
      </w:pPr>
      <w:r>
        <w:lastRenderedPageBreak/>
        <w:t xml:space="preserve">Simsek G, Bulus H, Tas A, Koklus S, Yilmaz SB, Coskun A. An unusual cause of inguinal hernia in a male patient: endometriosis. Gut and </w:t>
      </w:r>
      <w:r w:rsidR="00735F32">
        <w:t>L</w:t>
      </w:r>
      <w:r>
        <w:t>iver.</w:t>
      </w:r>
      <w:proofErr w:type="gramStart"/>
      <w:r>
        <w:t>2012;</w:t>
      </w:r>
      <w:proofErr w:type="gramEnd"/>
    </w:p>
    <w:p w14:paraId="014BDB5F" w14:textId="0DB4458E" w:rsidR="00F00198" w:rsidRDefault="00000000" w:rsidP="00735F32">
      <w:pPr>
        <w:ind w:left="1065" w:firstLine="0"/>
      </w:pPr>
      <w:r>
        <w:t xml:space="preserve">6(2):284285. </w:t>
      </w:r>
    </w:p>
    <w:p w14:paraId="618B11E2" w14:textId="77777777" w:rsidR="00735F32" w:rsidRDefault="00735F32" w:rsidP="00735F32">
      <w:pPr>
        <w:ind w:left="1065" w:firstLine="0"/>
      </w:pPr>
    </w:p>
    <w:p w14:paraId="562B6BA8" w14:textId="77777777" w:rsidR="00F00198" w:rsidRDefault="00000000">
      <w:pPr>
        <w:numPr>
          <w:ilvl w:val="0"/>
          <w:numId w:val="1"/>
        </w:numPr>
        <w:ind w:hanging="720"/>
      </w:pPr>
      <w:r>
        <w:t xml:space="preserve">Khaleel IA, Idrees MT. Endometriosis with cystic degeneration: a rare disease of males. Int’l J Surg Path.2018. </w:t>
      </w:r>
      <w:hyperlink r:id="rId41">
        <w:r>
          <w:rPr>
            <w:color w:val="0563C1"/>
            <w:u w:val="single" w:color="0563C1"/>
          </w:rPr>
          <w:t>https://doi.org/10.1177/1066896918797438</w:t>
        </w:r>
      </w:hyperlink>
      <w:hyperlink r:id="rId42">
        <w:r>
          <w:t>.</w:t>
        </w:r>
      </w:hyperlink>
      <w:r>
        <w:t xml:space="preserve"> </w:t>
      </w:r>
    </w:p>
    <w:p w14:paraId="5BF998BF" w14:textId="77777777" w:rsidR="00735F32" w:rsidRDefault="00735F32" w:rsidP="00735F32">
      <w:pPr>
        <w:ind w:left="1065" w:firstLine="0"/>
      </w:pPr>
    </w:p>
    <w:p w14:paraId="5ACDE2F3" w14:textId="77777777" w:rsidR="00F00198" w:rsidRDefault="00000000">
      <w:pPr>
        <w:numPr>
          <w:ilvl w:val="0"/>
          <w:numId w:val="1"/>
        </w:numPr>
        <w:ind w:hanging="720"/>
      </w:pPr>
      <w:r>
        <w:t xml:space="preserve">Giannarini G, Scott CA, Moro U, Grosett B et al. Cystic endometriosis of the epididymis. J Urol.2006;203e1-e3. </w:t>
      </w:r>
      <w:proofErr w:type="gramStart"/>
      <w:r>
        <w:t>doi:10.1016/J.Urology</w:t>
      </w:r>
      <w:proofErr w:type="gramEnd"/>
      <w:r>
        <w:t xml:space="preserve">.2006.01.017. </w:t>
      </w:r>
    </w:p>
    <w:p w14:paraId="06F35CBC" w14:textId="77777777" w:rsidR="00735F32" w:rsidRDefault="00735F32" w:rsidP="00735F32">
      <w:pPr>
        <w:ind w:left="0" w:firstLine="0"/>
      </w:pPr>
    </w:p>
    <w:p w14:paraId="27885E31" w14:textId="77777777" w:rsidR="00F00198" w:rsidRDefault="00000000">
      <w:pPr>
        <w:numPr>
          <w:ilvl w:val="0"/>
          <w:numId w:val="1"/>
        </w:numPr>
        <w:spacing w:after="1"/>
        <w:ind w:hanging="720"/>
      </w:pPr>
      <w:r>
        <w:t xml:space="preserve">De Falco M, Forte M, Laforgia V. Estrogenic and antiandrogenic endocrine disrupting chemicals and their impact on the male reproductive system. Front. </w:t>
      </w:r>
    </w:p>
    <w:p w14:paraId="35925671" w14:textId="77777777" w:rsidR="00F00198" w:rsidRDefault="00000000">
      <w:pPr>
        <w:spacing w:after="0"/>
        <w:ind w:left="1080" w:firstLine="0"/>
      </w:pPr>
      <w:r>
        <w:t xml:space="preserve">Environ.Sci.2015. </w:t>
      </w:r>
    </w:p>
    <w:p w14:paraId="4A0B0252" w14:textId="77777777" w:rsidR="00F00198" w:rsidRDefault="00000000">
      <w:pPr>
        <w:ind w:left="1075" w:hanging="10"/>
      </w:pPr>
      <w:hyperlink r:id="rId43">
        <w:r>
          <w:rPr>
            <w:color w:val="0563C1"/>
            <w:u w:val="single" w:color="0563C1"/>
          </w:rPr>
          <w:t>https://doi.org/10.3389/fenvs.2015.00003</w:t>
        </w:r>
      </w:hyperlink>
      <w:hyperlink r:id="rId44">
        <w:r>
          <w:t>.</w:t>
        </w:r>
      </w:hyperlink>
      <w:r>
        <w:t xml:space="preserve"> </w:t>
      </w:r>
    </w:p>
    <w:p w14:paraId="4144004B" w14:textId="77777777" w:rsidR="00735F32" w:rsidRDefault="00735F32">
      <w:pPr>
        <w:ind w:left="1075" w:hanging="10"/>
      </w:pPr>
    </w:p>
    <w:p w14:paraId="2364D264" w14:textId="77777777" w:rsidR="00F00198" w:rsidRDefault="00000000">
      <w:pPr>
        <w:numPr>
          <w:ilvl w:val="0"/>
          <w:numId w:val="1"/>
        </w:numPr>
        <w:ind w:hanging="720"/>
      </w:pPr>
      <w:r>
        <w:t xml:space="preserve">Zamecnik et al. Endometriosis in a mesothelial cyst of          tunica vaginalis of the testis: report of a case. Cesk           Patol.2013;49(3):134-136. </w:t>
      </w:r>
    </w:p>
    <w:p w14:paraId="76CCCD9D" w14:textId="77777777" w:rsidR="00735F32" w:rsidRDefault="00735F32" w:rsidP="00735F32">
      <w:pPr>
        <w:ind w:left="1065" w:firstLine="0"/>
      </w:pPr>
    </w:p>
    <w:p w14:paraId="6DE80E8E" w14:textId="77777777" w:rsidR="00F00198" w:rsidRDefault="00000000">
      <w:pPr>
        <w:numPr>
          <w:ilvl w:val="0"/>
          <w:numId w:val="1"/>
        </w:numPr>
        <w:ind w:hanging="720"/>
      </w:pPr>
      <w:r>
        <w:t xml:space="preserve">Gordon GG, Olivo J, Rafil F, Southren AL. Conversion                   of androgens to estrogens in cirrhosis of the liver. J Clin Endocrin Metab.1975;40(6):1018-1026. </w:t>
      </w:r>
    </w:p>
    <w:p w14:paraId="183797C1" w14:textId="77777777" w:rsidR="00735F32" w:rsidRDefault="00735F32" w:rsidP="00735F32">
      <w:pPr>
        <w:pStyle w:val="ListParagraph"/>
      </w:pPr>
    </w:p>
    <w:p w14:paraId="7A8361AE" w14:textId="77777777" w:rsidR="00F00198" w:rsidRDefault="00000000">
      <w:pPr>
        <w:numPr>
          <w:ilvl w:val="0"/>
          <w:numId w:val="1"/>
        </w:numPr>
        <w:spacing w:after="0"/>
        <w:ind w:hanging="720"/>
      </w:pPr>
      <w:r>
        <w:t xml:space="preserve">Schneider G, Kirschner MA, Berkowitz R, Ertel NH. </w:t>
      </w:r>
    </w:p>
    <w:p w14:paraId="1D475968" w14:textId="77777777" w:rsidR="00F00198" w:rsidRDefault="00000000">
      <w:pPr>
        <w:spacing w:after="0"/>
        <w:ind w:left="1080" w:firstLine="0"/>
      </w:pPr>
      <w:r>
        <w:lastRenderedPageBreak/>
        <w:t xml:space="preserve">Increased estrogen production in obese males. J. </w:t>
      </w:r>
    </w:p>
    <w:p w14:paraId="553DB4BC" w14:textId="77777777" w:rsidR="00F00198" w:rsidRDefault="00000000">
      <w:pPr>
        <w:spacing w:after="1"/>
        <w:ind w:left="1080" w:firstLine="0"/>
      </w:pPr>
      <w:r>
        <w:t xml:space="preserve">Clin Endocrinol Metab.1979;48(4):633-638. </w:t>
      </w:r>
    </w:p>
    <w:p w14:paraId="3B4B74DA" w14:textId="77777777" w:rsidR="00F00198" w:rsidRDefault="00000000">
      <w:pPr>
        <w:ind w:left="1080" w:firstLine="0"/>
      </w:pPr>
      <w:proofErr w:type="gramStart"/>
      <w:r>
        <w:t>https:doi.org</w:t>
      </w:r>
      <w:proofErr w:type="gramEnd"/>
      <w:r>
        <w:t xml:space="preserve">/10.1210/jcem-48-4-633. </w:t>
      </w:r>
    </w:p>
    <w:p w14:paraId="611BE093" w14:textId="77777777" w:rsidR="00735F32" w:rsidRDefault="00735F32">
      <w:pPr>
        <w:ind w:left="1080" w:firstLine="0"/>
      </w:pPr>
    </w:p>
    <w:p w14:paraId="58CE9FE4" w14:textId="0E084E77" w:rsidR="00F00198" w:rsidRDefault="00000000">
      <w:pPr>
        <w:numPr>
          <w:ilvl w:val="0"/>
          <w:numId w:val="1"/>
        </w:numPr>
        <w:ind w:hanging="720"/>
      </w:pPr>
      <w:r>
        <w:t>Patel SS, Doody KH. Endometriosis in a male with persistent Mullerian duct syndrome. Fert Stert.2008;</w:t>
      </w:r>
      <w:r w:rsidR="007D6D0E">
        <w:t xml:space="preserve"> </w:t>
      </w:r>
      <w:r>
        <w:t>90(S1</w:t>
      </w:r>
      <w:proofErr w:type="gramStart"/>
      <w:r>
        <w:t>):A</w:t>
      </w:r>
      <w:proofErr w:type="gramEnd"/>
      <w:r>
        <w:t xml:space="preserve">283. </w:t>
      </w:r>
    </w:p>
    <w:p w14:paraId="55B2D59D" w14:textId="77777777" w:rsidR="007D6D0E" w:rsidRDefault="007D6D0E" w:rsidP="007D6D0E">
      <w:pPr>
        <w:ind w:left="1065" w:firstLine="0"/>
      </w:pPr>
    </w:p>
    <w:p w14:paraId="09D8DFB9" w14:textId="77777777" w:rsidR="00F00198" w:rsidRDefault="00000000">
      <w:pPr>
        <w:numPr>
          <w:ilvl w:val="0"/>
          <w:numId w:val="1"/>
        </w:numPr>
        <w:spacing w:after="1"/>
        <w:ind w:hanging="720"/>
      </w:pPr>
      <w:r>
        <w:t xml:space="preserve">Jean Bouquet de Joliniere, Jean Marc Ayoubi, Guy </w:t>
      </w:r>
    </w:p>
    <w:p w14:paraId="600B7347" w14:textId="77777777" w:rsidR="00F00198" w:rsidRDefault="00000000">
      <w:pPr>
        <w:spacing w:after="0"/>
        <w:ind w:left="1080" w:firstLine="0"/>
      </w:pPr>
      <w:r>
        <w:t xml:space="preserve">Lesec, Pierre Validire, Alexandre Goguin, Luca </w:t>
      </w:r>
    </w:p>
    <w:p w14:paraId="3252580A" w14:textId="77777777" w:rsidR="00F00198" w:rsidRDefault="00000000">
      <w:pPr>
        <w:spacing w:after="0"/>
        <w:ind w:left="1080" w:firstLine="0"/>
      </w:pPr>
      <w:r>
        <w:t xml:space="preserve">Gianaroli, Jean Bernard Dubuisson, Anis Feki, Jean Gogusev. Identication of displaced endometrial glands and embryonic duct remnants in female fetal reproductive tract: possible pathogenetic role in endometriotic and pelvic neoplastic processes. </w:t>
      </w:r>
    </w:p>
    <w:p w14:paraId="5ED2B742" w14:textId="77777777" w:rsidR="007D6D0E" w:rsidRDefault="00000000">
      <w:pPr>
        <w:spacing w:after="1"/>
        <w:ind w:left="1080" w:firstLine="0"/>
      </w:pPr>
      <w:r>
        <w:t xml:space="preserve">Frontiers in Physiology.2012;3: Article 4. </w:t>
      </w:r>
    </w:p>
    <w:p w14:paraId="05332BC1" w14:textId="54CD5A15" w:rsidR="00F00198" w:rsidRDefault="007D6D0E" w:rsidP="007D6D0E">
      <w:pPr>
        <w:spacing w:after="1"/>
        <w:ind w:left="1080" w:firstLine="0"/>
      </w:pPr>
      <w:r>
        <w:t>D</w:t>
      </w:r>
      <w:r w:rsidR="00000000">
        <w:t xml:space="preserve">oi: 0.3389/fphys.2012.00444 </w:t>
      </w:r>
    </w:p>
    <w:p w14:paraId="28F71D6D" w14:textId="77777777" w:rsidR="007D6D0E" w:rsidRDefault="007D6D0E" w:rsidP="007D6D0E">
      <w:pPr>
        <w:spacing w:after="1"/>
        <w:ind w:left="1080" w:firstLine="0"/>
      </w:pPr>
    </w:p>
    <w:p w14:paraId="55E30E0D" w14:textId="6DB35299" w:rsidR="00735F32" w:rsidRDefault="00735F32" w:rsidP="00735F32">
      <w:pPr>
        <w:pStyle w:val="ListParagraph"/>
        <w:numPr>
          <w:ilvl w:val="0"/>
          <w:numId w:val="1"/>
        </w:numPr>
        <w:spacing w:after="0"/>
      </w:pPr>
      <w:r>
        <w:t>Sarkar PK, Koslowski M, Streeter Edward</w:t>
      </w:r>
    </w:p>
    <w:p w14:paraId="17224749" w14:textId="0751502A" w:rsidR="00F00198" w:rsidRDefault="00735F32" w:rsidP="007D6D0E">
      <w:pPr>
        <w:pStyle w:val="ListParagraph"/>
        <w:spacing w:after="0"/>
        <w:ind w:left="1065" w:firstLine="0"/>
      </w:pPr>
      <w:r>
        <w:t xml:space="preserve">Vesical Endometriosis in a Male Patient on Treatment for Papillary Urothelial Carcinoma. J West </w:t>
      </w:r>
      <w:proofErr w:type="spellStart"/>
      <w:r>
        <w:t>Afr</w:t>
      </w:r>
      <w:proofErr w:type="spellEnd"/>
      <w:r>
        <w:t xml:space="preserve"> </w:t>
      </w:r>
      <w:proofErr w:type="gramStart"/>
      <w:r>
        <w:t>Coll  Surg.</w:t>
      </w:r>
      <w:proofErr w:type="gramEnd"/>
      <w:r>
        <w:t xml:space="preserve"> 2024;14:345-7. </w:t>
      </w:r>
    </w:p>
    <w:p w14:paraId="19156987" w14:textId="77777777" w:rsidR="00F00198" w:rsidRDefault="00000000">
      <w:pPr>
        <w:spacing w:after="158"/>
        <w:ind w:left="0" w:firstLine="0"/>
      </w:pPr>
      <w:r>
        <w:rPr>
          <w:sz w:val="28"/>
        </w:rPr>
        <w:t xml:space="preserve"> </w:t>
      </w:r>
    </w:p>
    <w:p w14:paraId="657E27BF" w14:textId="657B8D03" w:rsidR="00F00198" w:rsidRDefault="00000000">
      <w:pPr>
        <w:spacing w:after="199"/>
        <w:ind w:left="0" w:firstLine="0"/>
      </w:pPr>
      <w:r>
        <w:rPr>
          <w:sz w:val="28"/>
        </w:rPr>
        <w:t>(last updated 0</w:t>
      </w:r>
      <w:r w:rsidR="00735F32">
        <w:rPr>
          <w:sz w:val="28"/>
        </w:rPr>
        <w:t>8/30/2024</w:t>
      </w:r>
      <w:r>
        <w:rPr>
          <w:sz w:val="28"/>
        </w:rPr>
        <w:t xml:space="preserve">) </w:t>
      </w:r>
    </w:p>
    <w:p w14:paraId="33C7C412" w14:textId="00EAD526" w:rsidR="00F00198" w:rsidRDefault="00000000">
      <w:pPr>
        <w:spacing w:after="160"/>
        <w:ind w:left="360" w:firstLine="0"/>
      </w:pPr>
      <w:r>
        <w:t xml:space="preserve"> </w:t>
      </w:r>
      <w:r w:rsidR="00E40068">
        <w:t>Not included in website text:</w:t>
      </w:r>
    </w:p>
    <w:p w14:paraId="3046943C" w14:textId="3248F94E" w:rsidR="00E40068" w:rsidRDefault="00E40068" w:rsidP="00E40068">
      <w:pPr>
        <w:pStyle w:val="ListParagraph"/>
        <w:numPr>
          <w:ilvl w:val="0"/>
          <w:numId w:val="1"/>
        </w:numPr>
        <w:spacing w:after="160"/>
      </w:pPr>
      <w:r>
        <w:t xml:space="preserve"> </w:t>
      </w:r>
    </w:p>
    <w:p w14:paraId="11B9BFC8" w14:textId="77777777" w:rsidR="00F00198" w:rsidRDefault="00000000">
      <w:pPr>
        <w:spacing w:after="0"/>
        <w:ind w:left="360" w:firstLine="0"/>
      </w:pPr>
      <w:r>
        <w:t xml:space="preserve"> </w:t>
      </w:r>
    </w:p>
    <w:sectPr w:rsidR="00F00198">
      <w:pgSz w:w="12240" w:h="15840"/>
      <w:pgMar w:top="1522" w:right="1445" w:bottom="172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2702AE9"/>
    <w:multiLevelType w:val="hybridMultilevel"/>
    <w:tmpl w:val="AA3EC142"/>
    <w:lvl w:ilvl="0" w:tplc="85301E00">
      <w:start w:val="1"/>
      <w:numFmt w:val="decimal"/>
      <w:lvlText w:val="%1.)"/>
      <w:lvlJc w:val="left"/>
      <w:pPr>
        <w:ind w:left="1065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6EE4AD2C">
      <w:start w:val="1"/>
      <w:numFmt w:val="lowerLetter"/>
      <w:lvlText w:val="%2"/>
      <w:lvlJc w:val="left"/>
      <w:pPr>
        <w:ind w:left="117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0AD86EAE">
      <w:start w:val="1"/>
      <w:numFmt w:val="lowerRoman"/>
      <w:lvlText w:val="%3"/>
      <w:lvlJc w:val="left"/>
      <w:pPr>
        <w:ind w:left="189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81C62A00">
      <w:start w:val="1"/>
      <w:numFmt w:val="decimal"/>
      <w:lvlText w:val="%4"/>
      <w:lvlJc w:val="left"/>
      <w:pPr>
        <w:ind w:left="261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AB101BD8">
      <w:start w:val="1"/>
      <w:numFmt w:val="lowerLetter"/>
      <w:lvlText w:val="%5"/>
      <w:lvlJc w:val="left"/>
      <w:pPr>
        <w:ind w:left="333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B16C1708">
      <w:start w:val="1"/>
      <w:numFmt w:val="lowerRoman"/>
      <w:lvlText w:val="%6"/>
      <w:lvlJc w:val="left"/>
      <w:pPr>
        <w:ind w:left="405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01B6FF46">
      <w:start w:val="1"/>
      <w:numFmt w:val="decimal"/>
      <w:lvlText w:val="%7"/>
      <w:lvlJc w:val="left"/>
      <w:pPr>
        <w:ind w:left="477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D0F24FE4">
      <w:start w:val="1"/>
      <w:numFmt w:val="lowerLetter"/>
      <w:lvlText w:val="%8"/>
      <w:lvlJc w:val="left"/>
      <w:pPr>
        <w:ind w:left="549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5E0413CA">
      <w:start w:val="1"/>
      <w:numFmt w:val="lowerRoman"/>
      <w:lvlText w:val="%9"/>
      <w:lvlJc w:val="left"/>
      <w:pPr>
        <w:ind w:left="6210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4699055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0198"/>
    <w:rsid w:val="00735F32"/>
    <w:rsid w:val="007D6D0E"/>
    <w:rsid w:val="00E40068"/>
    <w:rsid w:val="00E83E54"/>
    <w:rsid w:val="00F00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AA43DF"/>
  <w15:docId w15:val="{25257172-389A-47E7-AF9B-C1AF6A945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9" w:line="259" w:lineRule="auto"/>
      <w:ind w:left="1090" w:hanging="730"/>
    </w:pPr>
    <w:rPr>
      <w:rFonts w:ascii="Century Gothic" w:eastAsia="Century Gothic" w:hAnsi="Century Gothic" w:cs="Century Gothic"/>
      <w:color w:val="000000"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5F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intechopen.com/books/the-human-embryo/development-and-differentiation-and-derivatives-of-the-wolffian-and-mullerian-ducts" TargetMode="External"/><Relationship Id="rId18" Type="http://schemas.openxmlformats.org/officeDocument/2006/relationships/hyperlink" Target="http://www.intechopen.com/books/the-human-embryo/development-and-differentiation-and-derivatives-of-the-wolffian-and-mullerian-ducts" TargetMode="External"/><Relationship Id="rId26" Type="http://schemas.openxmlformats.org/officeDocument/2006/relationships/hyperlink" Target="http://www.intechopen.com/books/the-human-embryo/development-and-differentiation-and-derivatives-of-the-wolffian-and-mullerian-ducts" TargetMode="External"/><Relationship Id="rId39" Type="http://schemas.openxmlformats.org/officeDocument/2006/relationships/hyperlink" Target="https://doi.org/10.1155/2018/2083121" TargetMode="External"/><Relationship Id="rId21" Type="http://schemas.openxmlformats.org/officeDocument/2006/relationships/hyperlink" Target="http://www.intechopen.com/books/the-human-embryo/development-and-differentiation-and-derivatives-of-the-wolffian-and-mullerian-ducts" TargetMode="External"/><Relationship Id="rId34" Type="http://schemas.openxmlformats.org/officeDocument/2006/relationships/hyperlink" Target="https://doi.org/10/1016/S0022-5347(17)55627-x" TargetMode="External"/><Relationship Id="rId42" Type="http://schemas.openxmlformats.org/officeDocument/2006/relationships/hyperlink" Target="https://doi.org/10.1177/1066896918797438" TargetMode="External"/><Relationship Id="rId7" Type="http://schemas.openxmlformats.org/officeDocument/2006/relationships/hyperlink" Target="http://www.intechopen.com/books/the-human-embryo/development-and-differentiation-and-derivatives-of-the-wolffian-and-mullerian-ducts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intechopen.com/books/the-human-embryo/development-and-differentiation-and-derivatives-of-the-wolffian-and-mullerian-ducts" TargetMode="External"/><Relationship Id="rId29" Type="http://schemas.openxmlformats.org/officeDocument/2006/relationships/hyperlink" Target="http://www.intechopen.com/books/the-human-embryo/development-and-differentiation-and-derivatives-of-the-wolffian-and-mullerian-ducts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intechopen.com/books/the-human-embryo/development-and-differentiation-and-derivatives-of-the-wolffian-and-mullerian-ducts" TargetMode="External"/><Relationship Id="rId11" Type="http://schemas.openxmlformats.org/officeDocument/2006/relationships/hyperlink" Target="http://www.intechopen.com/books/the-human-embryo/development-and-differentiation-and-derivatives-of-the-wolffian-and-mullerian-ducts" TargetMode="External"/><Relationship Id="rId24" Type="http://schemas.openxmlformats.org/officeDocument/2006/relationships/hyperlink" Target="http://www.intechopen.com/books/the-human-embryo/development-and-differentiation-and-derivatives-of-the-wolffian-and-mullerian-ducts" TargetMode="External"/><Relationship Id="rId32" Type="http://schemas.openxmlformats.org/officeDocument/2006/relationships/hyperlink" Target="https://doi9.org/10.1016/j.prp.2011.10.007" TargetMode="External"/><Relationship Id="rId37" Type="http://schemas.openxmlformats.org/officeDocument/2006/relationships/hyperlink" Target="https://doi.org/10/1016/S0022-5347(17)55627-x" TargetMode="External"/><Relationship Id="rId40" Type="http://schemas.openxmlformats.org/officeDocument/2006/relationships/hyperlink" Target="https://doi.org/10.1155/2018/2083121" TargetMode="External"/><Relationship Id="rId45" Type="http://schemas.openxmlformats.org/officeDocument/2006/relationships/fontTable" Target="fontTable.xml"/><Relationship Id="rId5" Type="http://schemas.openxmlformats.org/officeDocument/2006/relationships/hyperlink" Target="http://www.intechopen.com/books/the-human-embryo/development-and-differentiation-and-derivatives-of-the-wolffian-and-mullerian-ducts" TargetMode="External"/><Relationship Id="rId15" Type="http://schemas.openxmlformats.org/officeDocument/2006/relationships/hyperlink" Target="http://www.intechopen.com/books/the-human-embryo/development-and-differentiation-and-derivatives-of-the-wolffian-and-mullerian-ducts" TargetMode="External"/><Relationship Id="rId23" Type="http://schemas.openxmlformats.org/officeDocument/2006/relationships/hyperlink" Target="http://www.intechopen.com/books/the-human-embryo/development-and-differentiation-and-derivatives-of-the-wolffian-and-mullerian-ducts" TargetMode="External"/><Relationship Id="rId28" Type="http://schemas.openxmlformats.org/officeDocument/2006/relationships/hyperlink" Target="http://www.intechopen.com/books/the-human-embryo/development-and-differentiation-and-derivatives-of-the-wolffian-and-mullerian-ducts" TargetMode="External"/><Relationship Id="rId36" Type="http://schemas.openxmlformats.org/officeDocument/2006/relationships/hyperlink" Target="https://doi.org/10/1016/S0022-5347(17)55627-x" TargetMode="External"/><Relationship Id="rId10" Type="http://schemas.openxmlformats.org/officeDocument/2006/relationships/hyperlink" Target="http://www.intechopen.com/books/the-human-embryo/development-and-differentiation-and-derivatives-of-the-wolffian-and-mullerian-ducts" TargetMode="External"/><Relationship Id="rId19" Type="http://schemas.openxmlformats.org/officeDocument/2006/relationships/hyperlink" Target="http://www.intechopen.com/books/the-human-embryo/development-and-differentiation-and-derivatives-of-the-wolffian-and-mullerian-ducts" TargetMode="External"/><Relationship Id="rId31" Type="http://schemas.openxmlformats.org/officeDocument/2006/relationships/hyperlink" Target="https://doi9.org/10.1016/j.prp.2011.10.007" TargetMode="External"/><Relationship Id="rId44" Type="http://schemas.openxmlformats.org/officeDocument/2006/relationships/hyperlink" Target="https://doi.org/10.3389/fenvs.2015.00003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ntechopen.com/books/the-human-embryo/development-and-differentiation-and-derivatives-of-the-wolffian-and-mullerian-ducts" TargetMode="External"/><Relationship Id="rId14" Type="http://schemas.openxmlformats.org/officeDocument/2006/relationships/hyperlink" Target="http://www.intechopen.com/books/the-human-embryo/development-and-differentiation-and-derivatives-of-the-wolffian-and-mullerian-ducts" TargetMode="External"/><Relationship Id="rId22" Type="http://schemas.openxmlformats.org/officeDocument/2006/relationships/hyperlink" Target="http://www.intechopen.com/books/the-human-embryo/development-and-differentiation-and-derivatives-of-the-wolffian-and-mullerian-ducts" TargetMode="External"/><Relationship Id="rId27" Type="http://schemas.openxmlformats.org/officeDocument/2006/relationships/hyperlink" Target="http://www.intechopen.com/books/the-human-embryo/development-and-differentiation-and-derivatives-of-the-wolffian-and-mullerian-ducts" TargetMode="External"/><Relationship Id="rId30" Type="http://schemas.openxmlformats.org/officeDocument/2006/relationships/hyperlink" Target="http://www.intechopen.com/books/the-human-embryo/development-and-differentiation-and-derivatives-of-the-wolffian-and-mullerian-ducts" TargetMode="External"/><Relationship Id="rId35" Type="http://schemas.openxmlformats.org/officeDocument/2006/relationships/hyperlink" Target="https://doi.org/10/1016/S0022-5347(17)55627-x" TargetMode="External"/><Relationship Id="rId43" Type="http://schemas.openxmlformats.org/officeDocument/2006/relationships/hyperlink" Target="https://doi.org/10.3389/fenvs.2015.00003" TargetMode="External"/><Relationship Id="rId8" Type="http://schemas.openxmlformats.org/officeDocument/2006/relationships/hyperlink" Target="http://www.intechopen.com/books/the-human-embryo/development-and-differentiation-and-derivatives-of-the-wolffian-and-mullerian-ducts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www.intechopen.com/books/the-human-embryo/development-and-differentiation-and-derivatives-of-the-wolffian-and-mullerian-ducts" TargetMode="External"/><Relationship Id="rId17" Type="http://schemas.openxmlformats.org/officeDocument/2006/relationships/hyperlink" Target="http://www.intechopen.com/books/the-human-embryo/development-and-differentiation-and-derivatives-of-the-wolffian-and-mullerian-ducts" TargetMode="External"/><Relationship Id="rId25" Type="http://schemas.openxmlformats.org/officeDocument/2006/relationships/hyperlink" Target="http://www.intechopen.com/books/the-human-embryo/development-and-differentiation-and-derivatives-of-the-wolffian-and-mullerian-ducts" TargetMode="External"/><Relationship Id="rId33" Type="http://schemas.openxmlformats.org/officeDocument/2006/relationships/hyperlink" Target="https://doi.org/10/1016/S0022-5347(17)55627-x" TargetMode="External"/><Relationship Id="rId38" Type="http://schemas.openxmlformats.org/officeDocument/2006/relationships/hyperlink" Target="https://doi.org/10/1016/S0022-5347(17)55627-x" TargetMode="External"/><Relationship Id="rId46" Type="http://schemas.openxmlformats.org/officeDocument/2006/relationships/theme" Target="theme/theme1.xml"/><Relationship Id="rId20" Type="http://schemas.openxmlformats.org/officeDocument/2006/relationships/hyperlink" Target="http://www.intechopen.com/books/the-human-embryo/development-and-differentiation-and-derivatives-of-the-wolffian-and-mullerian-ducts" TargetMode="External"/><Relationship Id="rId41" Type="http://schemas.openxmlformats.org/officeDocument/2006/relationships/hyperlink" Target="https://doi.org/10.1177/106689691879743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1281</Words>
  <Characters>7308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Bingham</dc:creator>
  <cp:keywords/>
  <cp:lastModifiedBy>Wendy Bingham</cp:lastModifiedBy>
  <cp:revision>3</cp:revision>
  <cp:lastPrinted>2024-08-30T22:04:00Z</cp:lastPrinted>
  <dcterms:created xsi:type="dcterms:W3CDTF">2024-08-30T21:56:00Z</dcterms:created>
  <dcterms:modified xsi:type="dcterms:W3CDTF">2024-08-30T22:04:00Z</dcterms:modified>
</cp:coreProperties>
</file>